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426"/>
        </w:tabs>
        <w:spacing w:after="0" w:line="240" w:lineRule="auto"/>
        <w:ind w:right="12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ab/>
        <w:tab/>
        <w:tab/>
        <w:tab/>
        <w:tab/>
        <w:tab/>
        <w:tab/>
        <w:tab/>
        <w:tab/>
        <w:t xml:space="preserve">Załącznik nr 3a do SWZ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57" w:lineRule="auto"/>
        <w:jc w:val="right"/>
        <w:rPr>
          <w:rFonts w:ascii="Arial" w:cs="Arial" w:eastAsia="Arial" w:hAnsi="Arial"/>
          <w:b w:val="1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rtl w:val="0"/>
        </w:rPr>
        <w:t xml:space="preserve">Zamawiający: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/>
      </w:pPr>
      <w:r w:rsidDel="00000000" w:rsidR="00000000" w:rsidRPr="00000000">
        <w:rPr>
          <w:rtl w:val="0"/>
        </w:rPr>
        <w:t xml:space="preserve">Społeczna Inicjatywa Mieszkaniowa KZN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- Warmia i Mazury Sp. z o.o.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siedzibą w Olsztynku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Ratusz 1, 11-015 Olsztynek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5628" w:firstLine="0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rFonts w:ascii="Arial" w:cs="Arial" w:eastAsia="Arial" w:hAnsi="Arial"/>
          <w:b w:val="1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rtl w:val="0"/>
        </w:rPr>
        <w:t xml:space="preserve">Podmiot udostępniający zasoby: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(pełna nazwa/firma, adres, w zależności od podmiotu: NIP/PESEL)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rFonts w:ascii="Arial" w:cs="Arial" w:eastAsia="Arial" w:hAnsi="Arial"/>
          <w:smallCaps w:val="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 w:firstLine="851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(imię, nazwisko)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rFonts w:ascii="Arial" w:cs="Arial" w:eastAsia="Arial" w:hAnsi="Arial"/>
          <w:b w:val="1"/>
          <w:smallCaps w:val="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u w:val="single"/>
          <w:rtl w:val="0"/>
        </w:rPr>
        <w:t xml:space="preserve">Oświadczenia podmiotu udostępniającego zasoby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u w:val="single"/>
          <w:rtl w:val="0"/>
        </w:rPr>
        <w:t xml:space="preserve">UWZGLĘDNIAJĄCE PRZESŁANKI WYKLUCZENIA 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rtl w:val="0"/>
        </w:rPr>
        <w:t xml:space="preserve">składane na podstawie art. 125 ust. 5 ustawy Pzp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Na potrzeby postępowania o udzielenie zamówienia publicznego pn. Opracowanie projektu budowlanego wraz z analizą rzeczowo-finansową dla zadania pn. “</w:t>
      </w:r>
      <w:r w:rsidDel="00000000" w:rsidR="00000000" w:rsidRPr="00000000">
        <w:rPr>
          <w:b w:val="1"/>
          <w:rtl w:val="0"/>
        </w:rPr>
        <w:t xml:space="preserve">Świadczenie usługi Inżyniera Kontraktu nad realizacją zadania pn. “Budowa budynku wielorodzinnego w gminie Iława” realizowanego przez Społeczną Inicjatywę Mieszkaniową KZN - Warmia i Mazury Sp. z o.o.</w:t>
      </w: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”, prowadzonego przez Zamawiającego oświadczam, co następuje: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rPr>
          <w:rFonts w:ascii="Arial" w:cs="Arial" w:eastAsia="Arial" w:hAnsi="Arial"/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cccccc" w:val="clear"/>
          <w:rtl w:val="0"/>
        </w:rPr>
        <w:t xml:space="preserve">OŚWIADCZENIA DOTYCZĄCE PODSTAW WYKLUCZENIA: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 postępowania na podstawie art. 108 ust 1 ustawy Pzp.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1"/>
          <w:szCs w:val="21"/>
          <w:rtl w:val="0"/>
        </w:rPr>
        <w:t xml:space="preserve">Oświadczam, że nie podlegam wykluczeniu z postępowania na podstawie art. 109 ust 1 pkt 4, </w:t>
      </w:r>
      <w:r w:rsidDel="00000000" w:rsidR="00000000" w:rsidRPr="00000000">
        <w:rPr>
          <w:rFonts w:ascii="Arial" w:cs="Arial" w:eastAsia="Arial" w:hAnsi="Arial"/>
          <w:rtl w:val="0"/>
        </w:rPr>
        <w:t xml:space="preserve">109 ust 1 pkt 5, 109 ust 1 pkt 7, 109 ust 1 pkt 8 pzp Ustawy Pzp </w:t>
      </w:r>
      <w:r w:rsidDel="00000000" w:rsidR="00000000" w:rsidRPr="00000000">
        <w:rPr>
          <w:rFonts w:ascii="Arial" w:cs="Arial" w:eastAsia="Arial" w:hAnsi="Arial"/>
          <w:sz w:val="21"/>
          <w:szCs w:val="21"/>
          <w:rtl w:val="0"/>
        </w:rPr>
        <w:t xml:space="preserve">ustawy Prawo zamówień publicznych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 postępowania na podstawie art.  7 ust. 1 ustawy z dnia 13 kwietnia 2022 r.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 szczególnych rozwiązaniach w zakresie przeciwdziałania wspieraniu agresji na Ukrainę oraz służących ochronie bezpieczeństwa narodowego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d9d9d9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OŚWIADCZENIE DOTYCZĄCE WARUNKÓW UDZIAŁU W POSTĘPOWANIU: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Oświadczam, że spełniam warunki udziału w postępowaniu określone przez zamawiającego w SWZ, w rozdziale nr 9, w następującym zakresie: ..................................................................... 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..........................................................................................................................................................</w:t>
      </w:r>
    </w:p>
    <w:bookmarkStart w:colFirst="0" w:colLast="0" w:name="bookmark=id.gjdgxs" w:id="0"/>
    <w:bookmarkEnd w:id="0"/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OŚWIADCZENIE DOTYCZĄCE PODANYCH INFORMACJI: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jc w:val="both"/>
        <w:rPr>
          <w:smallCaps w:val="0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Oświadczam, że wszystkie informacje podane w powyższych oświadczeniach są aktualne </w:t>
        <w:br w:type="textWrapping"/>
        <w:t xml:space="preserve">i zgodne z prawdą oraz zostały przedstawione z pełną świadomością konsekwencji wprowadzenia zamawiającego w błąd przy przedstawianiu informacji.</w:t>
      </w:r>
      <w:r w:rsidDel="00000000" w:rsidR="00000000" w:rsidRPr="00000000">
        <w:rPr>
          <w:smallCaps w:val="0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INFORMACJA DOTYCZĄCA DOSTĘPU DO PODMIOTOWYCH ŚRODKÓW DOWODOWYCH: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Wskazuję następujące podmiotowe środki dowodowe, które można uzyskać za pomocą bezpłatnych i ogólnodostępnych baz danych, oraz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dane umożliwiające dostęp do tych środków:</w:t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1) 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2) 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040" w:firstLine="720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....................................................</w:t>
      </w:r>
    </w:p>
    <w:bookmarkStart w:colFirst="0" w:colLast="0" w:name="bookmark=id.30j0zll" w:id="1"/>
    <w:bookmarkEnd w:id="1"/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166" w:firstLine="0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kwalifikowany podpis elektroniczny </w:t>
        <w:br w:type="textWrapping"/>
        <w:t xml:space="preserve">lub podpis zaufany lub podpis osobisty</w:t>
      </w:r>
    </w:p>
    <w:sectPr>
      <w:pgSz w:h="16838" w:w="11906" w:orient="portrait"/>
      <w:pgMar w:bottom="1417" w:top="1276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mallCaps w:val="0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</w:t>
      </w:r>
      <w:r w:rsidDel="00000000" w:rsidR="00000000" w:rsidRPr="00000000">
        <w:rPr>
          <w:rFonts w:ascii="Arial" w:cs="Arial" w:eastAsia="Arial" w:hAnsi="Arial"/>
          <w:i w:val="1"/>
          <w:smallCaps w:val="0"/>
          <w:color w:val="222222"/>
          <w:sz w:val="16"/>
          <w:szCs w:val="16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zwanej dalej „ustawą”, 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2D">
      <w:pPr>
        <w:spacing w:after="0" w:line="276" w:lineRule="auto"/>
        <w:jc w:val="both"/>
        <w:rPr>
          <w:rFonts w:ascii="Arial" w:cs="Arial" w:eastAsia="Arial" w:hAnsi="Arial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2E">
      <w:pPr>
        <w:spacing w:after="0" w:line="276" w:lineRule="auto"/>
        <w:jc w:val="both"/>
        <w:rPr>
          <w:rFonts w:ascii="Arial" w:cs="Arial" w:eastAsia="Arial" w:hAnsi="Arial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2) wykonawcę oraz uczestnika konkursu, którego beneficjentem rzeczywistym w rozumieniu ustawy z dnia 1 marca 2018 r. o przeciwdziałaniu praniu pieniędzy oraz finansowaniu terroryzmu (Dz. U. z 20232 r. poz. 1121, 1285,1783 i 1843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2F">
      <w:pPr>
        <w:spacing w:after="0" w:line="276" w:lineRule="auto"/>
        <w:jc w:val="both"/>
        <w:rPr>
          <w:rFonts w:ascii="Arial" w:cs="Arial" w:eastAsia="Arial" w:hAnsi="Arial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3) wykonawcę oraz uczestnika konkursu, którego jednostką dominującą w rozumieniu art. 3 ust. 1 pkt 37 ustawy z dnia 29 września 1994 r. o rachunkowości (Dz. U. z 20231 r. poz. 120, 295 i 1598217,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YgEZbZOCa9CQ0m3gS0maozVD2Q==">CgMxLjAyCWlkLmdqZGd4czIKaWQuMzBqMHpsbDgAaiMKFHN1Z2dlc3QuOWtlZWNkZjQybXZjEgtLYXJvbCBOb3dha2ojChRzdWdnZXN0LnZ4czllYjF0Y2o2ehILS2Fyb2wgTm93YWtqIwoUc3VnZ2VzdC5tZXd3NWRodzg4bTUSC0thcm9sIE5vd2FraiMKFHN1Z2dlc3QudGRwcGRqeHM5NHlxEgtLYXJvbCBOb3dha3IhMU51WDdnZ29CZG56c0UwMWxFMFJzNzlxdlRRalRJZmJ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